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034B9" w14:textId="77777777" w:rsidR="004B79FA" w:rsidRPr="004B79FA" w:rsidRDefault="004B79FA" w:rsidP="004B79FA">
      <w:pPr>
        <w:pStyle w:val="Sinespaciado"/>
        <w:jc w:val="center"/>
        <w:rPr>
          <w:rFonts w:ascii="Arial" w:hAnsi="Arial" w:cs="Arial"/>
          <w:b/>
          <w:sz w:val="24"/>
          <w:szCs w:val="24"/>
        </w:rPr>
      </w:pPr>
      <w:r w:rsidRPr="004B79FA">
        <w:rPr>
          <w:rFonts w:ascii="Arial" w:hAnsi="Arial" w:cs="Arial"/>
          <w:b/>
          <w:sz w:val="24"/>
          <w:szCs w:val="24"/>
        </w:rPr>
        <w:t>ESCUCHA Y ATIENDE ANA PATY PERALTA A TIANGUISTAS VERDES</w:t>
      </w:r>
    </w:p>
    <w:p w14:paraId="6EB3729F" w14:textId="77777777" w:rsidR="004B79FA" w:rsidRPr="004B79FA" w:rsidRDefault="004B79FA" w:rsidP="004B79FA">
      <w:pPr>
        <w:pStyle w:val="Sinespaciado"/>
        <w:jc w:val="both"/>
        <w:rPr>
          <w:rFonts w:ascii="Arial" w:hAnsi="Arial" w:cs="Arial"/>
          <w:b/>
          <w:sz w:val="24"/>
          <w:szCs w:val="24"/>
        </w:rPr>
      </w:pPr>
    </w:p>
    <w:p w14:paraId="754140A9" w14:textId="77777777" w:rsidR="004B79FA" w:rsidRPr="004B79FA" w:rsidRDefault="004B79FA" w:rsidP="004B79FA">
      <w:pPr>
        <w:pStyle w:val="Sinespaciado"/>
        <w:jc w:val="both"/>
        <w:rPr>
          <w:rFonts w:ascii="Arial" w:hAnsi="Arial" w:cs="Arial"/>
          <w:sz w:val="24"/>
          <w:szCs w:val="24"/>
        </w:rPr>
      </w:pPr>
      <w:r w:rsidRPr="004B79FA">
        <w:rPr>
          <w:rFonts w:ascii="Arial" w:hAnsi="Arial" w:cs="Arial"/>
          <w:b/>
          <w:sz w:val="24"/>
          <w:szCs w:val="24"/>
        </w:rPr>
        <w:t>Cancún, Q. R., a 05 de diciembre de 2024.-</w:t>
      </w:r>
      <w:r w:rsidRPr="004B79FA">
        <w:rPr>
          <w:rFonts w:ascii="Arial" w:hAnsi="Arial" w:cs="Arial"/>
          <w:sz w:val="24"/>
          <w:szCs w:val="24"/>
        </w:rPr>
        <w:t xml:space="preserve"> Con la finalidad de seguir fomentando y manteniendo un gobierno cercano y de puertas abiertas con las y los ciudadanos de Cancún, la Presidenta Municipal de Benito J</w:t>
      </w:r>
      <w:bookmarkStart w:id="0" w:name="_GoBack"/>
      <w:bookmarkEnd w:id="0"/>
      <w:r w:rsidRPr="004B79FA">
        <w:rPr>
          <w:rFonts w:ascii="Arial" w:hAnsi="Arial" w:cs="Arial"/>
          <w:sz w:val="24"/>
          <w:szCs w:val="24"/>
        </w:rPr>
        <w:t>uárez, Ana Paty Peralta, acudió al tianguis instalado en la Supermanzana 227, para convivir con integrantes y agremiados de la Unión de Tianguis y Comerciantes Ambulantes del Estado de Q. Roo A. C., conocidos como “Tianguistas verdes”.</w:t>
      </w:r>
    </w:p>
    <w:p w14:paraId="635A79D2" w14:textId="77777777" w:rsidR="004B79FA" w:rsidRPr="004B79FA" w:rsidRDefault="004B79FA" w:rsidP="004B79FA">
      <w:pPr>
        <w:pStyle w:val="Sinespaciado"/>
        <w:jc w:val="both"/>
        <w:rPr>
          <w:rFonts w:ascii="Arial" w:hAnsi="Arial" w:cs="Arial"/>
          <w:sz w:val="24"/>
          <w:szCs w:val="24"/>
        </w:rPr>
      </w:pPr>
    </w:p>
    <w:p w14:paraId="210052D2" w14:textId="77777777" w:rsidR="004B79FA" w:rsidRPr="004B79FA" w:rsidRDefault="004B79FA" w:rsidP="004B79FA">
      <w:pPr>
        <w:pStyle w:val="Sinespaciado"/>
        <w:jc w:val="both"/>
        <w:rPr>
          <w:rFonts w:ascii="Arial" w:hAnsi="Arial" w:cs="Arial"/>
          <w:sz w:val="24"/>
          <w:szCs w:val="24"/>
        </w:rPr>
      </w:pPr>
      <w:r w:rsidRPr="004B79FA">
        <w:rPr>
          <w:rFonts w:ascii="Arial" w:hAnsi="Arial" w:cs="Arial"/>
          <w:sz w:val="24"/>
          <w:szCs w:val="24"/>
        </w:rPr>
        <w:t xml:space="preserve">Junto al dirigente de esa organización, Melitón Ortega García, así como la secretaria general Paloma Ortega Cuervo y el tesorero, Aarón Gama Castillo; el secretario general del Ayuntamiento, Pablo Gutiérrez Fernández; así como el director de Comercio y Servicios en la Vía Publica Jesús, Alberto Ayuso Magaña; la Presidenta Municipal escuchó  solicitudes e inquietudes de los tianguistas y ciudadanos que convergen en este mercado sobre ruedas en ese punto. </w:t>
      </w:r>
    </w:p>
    <w:p w14:paraId="2475FA7D" w14:textId="77777777" w:rsidR="004B79FA" w:rsidRPr="004B79FA" w:rsidRDefault="004B79FA" w:rsidP="004B79FA">
      <w:pPr>
        <w:pStyle w:val="Sinespaciado"/>
        <w:jc w:val="both"/>
        <w:rPr>
          <w:rFonts w:ascii="Arial" w:hAnsi="Arial" w:cs="Arial"/>
          <w:sz w:val="24"/>
          <w:szCs w:val="24"/>
        </w:rPr>
      </w:pPr>
    </w:p>
    <w:p w14:paraId="5D1749BA" w14:textId="77777777" w:rsidR="004B79FA" w:rsidRPr="004B79FA" w:rsidRDefault="004B79FA" w:rsidP="004B79FA">
      <w:pPr>
        <w:pStyle w:val="Sinespaciado"/>
        <w:jc w:val="both"/>
        <w:rPr>
          <w:rFonts w:ascii="Arial" w:hAnsi="Arial" w:cs="Arial"/>
          <w:sz w:val="24"/>
          <w:szCs w:val="24"/>
        </w:rPr>
      </w:pPr>
      <w:r w:rsidRPr="004B79FA">
        <w:rPr>
          <w:rFonts w:ascii="Arial" w:hAnsi="Arial" w:cs="Arial"/>
          <w:sz w:val="24"/>
          <w:szCs w:val="24"/>
        </w:rPr>
        <w:t xml:space="preserve">Al platicar con los responsables, reconoció la importante labor de los comerciantes por sacar adelante a sus familias, ya que desde temprana hora se instalan en toda la ciudad, de acuerdo al rol establecido, para ofrecer diferentes productos a la población en general desde los que integran la canasta básica como verduras, carne, pescado, queso, por mencionar alguno, además de ropa, calzado, alimento para mascotas, artículos de belleza, abarrotes, enseres de cocina, entre otros. </w:t>
      </w:r>
    </w:p>
    <w:p w14:paraId="617446E0" w14:textId="77777777" w:rsidR="004B79FA" w:rsidRPr="004B79FA" w:rsidRDefault="004B79FA" w:rsidP="004B79FA">
      <w:pPr>
        <w:pStyle w:val="Sinespaciado"/>
        <w:jc w:val="both"/>
        <w:rPr>
          <w:rFonts w:ascii="Arial" w:hAnsi="Arial" w:cs="Arial"/>
          <w:sz w:val="24"/>
          <w:szCs w:val="24"/>
        </w:rPr>
      </w:pPr>
    </w:p>
    <w:p w14:paraId="44CFE534" w14:textId="77777777" w:rsidR="004B79FA" w:rsidRPr="004B79FA" w:rsidRDefault="004B79FA" w:rsidP="004B79FA">
      <w:pPr>
        <w:pStyle w:val="Sinespaciado"/>
        <w:jc w:val="both"/>
        <w:rPr>
          <w:rFonts w:ascii="Arial" w:hAnsi="Arial" w:cs="Arial"/>
          <w:sz w:val="24"/>
          <w:szCs w:val="24"/>
        </w:rPr>
      </w:pPr>
      <w:r w:rsidRPr="004B79FA">
        <w:rPr>
          <w:rFonts w:ascii="Arial" w:hAnsi="Arial" w:cs="Arial"/>
          <w:sz w:val="24"/>
          <w:szCs w:val="24"/>
        </w:rPr>
        <w:t>De igual forma, Ana Paty Peralta manifestó la importancia de promover el vínculo de coordinación entre comerciantes y  autoridades municipales, para el buen funcionamiento de esas actividades comerciales en la vía pública, con orden y seguridad para los vendedores y clientes que los visitan.</w:t>
      </w:r>
    </w:p>
    <w:p w14:paraId="7698CFF5" w14:textId="77777777" w:rsidR="004B79FA" w:rsidRPr="004B79FA" w:rsidRDefault="004B79FA" w:rsidP="004B79FA">
      <w:pPr>
        <w:pStyle w:val="Sinespaciado"/>
        <w:jc w:val="both"/>
        <w:rPr>
          <w:rFonts w:ascii="Arial" w:hAnsi="Arial" w:cs="Arial"/>
          <w:sz w:val="24"/>
          <w:szCs w:val="24"/>
        </w:rPr>
      </w:pPr>
    </w:p>
    <w:p w14:paraId="5F6EE290" w14:textId="4A6D834D" w:rsidR="004B79FA" w:rsidRPr="004B79FA" w:rsidRDefault="004B79FA" w:rsidP="004B79FA">
      <w:pPr>
        <w:pStyle w:val="Sinespaciado"/>
        <w:jc w:val="both"/>
        <w:rPr>
          <w:rFonts w:ascii="Arial" w:hAnsi="Arial" w:cs="Arial"/>
          <w:sz w:val="24"/>
          <w:szCs w:val="24"/>
        </w:rPr>
      </w:pPr>
      <w:r w:rsidRPr="004B79FA">
        <w:rPr>
          <w:rFonts w:ascii="Arial" w:hAnsi="Arial" w:cs="Arial"/>
          <w:sz w:val="24"/>
          <w:szCs w:val="24"/>
        </w:rPr>
        <w:t>De acuerdo con la Dirección de Comercio y Servicios en la Vía P</w:t>
      </w:r>
      <w:r w:rsidR="00B51F15">
        <w:rPr>
          <w:rFonts w:ascii="Arial" w:hAnsi="Arial" w:cs="Arial"/>
          <w:sz w:val="24"/>
          <w:szCs w:val="24"/>
        </w:rPr>
        <w:t>ú</w:t>
      </w:r>
      <w:r w:rsidRPr="004B79FA">
        <w:rPr>
          <w:rFonts w:ascii="Arial" w:hAnsi="Arial" w:cs="Arial"/>
          <w:sz w:val="24"/>
          <w:szCs w:val="24"/>
        </w:rPr>
        <w:t>blica, esta Unión de Tianguistas instala en Cancún a lo largo de los siete días de la semana un total de 60 puntos itinerantes de venta y cuentan con un total de tres mil agremiados afiliados.</w:t>
      </w:r>
    </w:p>
    <w:p w14:paraId="3BF69231" w14:textId="77777777" w:rsidR="004B79FA" w:rsidRPr="004B79FA" w:rsidRDefault="004B79FA" w:rsidP="004B79FA">
      <w:pPr>
        <w:pStyle w:val="Sinespaciado"/>
        <w:jc w:val="both"/>
        <w:rPr>
          <w:rFonts w:ascii="Arial" w:hAnsi="Arial" w:cs="Arial"/>
          <w:sz w:val="24"/>
          <w:szCs w:val="24"/>
        </w:rPr>
      </w:pPr>
    </w:p>
    <w:p w14:paraId="3E24F623" w14:textId="04385300" w:rsidR="00D317F5" w:rsidRPr="004B79FA" w:rsidRDefault="004B79FA" w:rsidP="004B79FA">
      <w:pPr>
        <w:pStyle w:val="Sinespaciado"/>
        <w:jc w:val="center"/>
        <w:rPr>
          <w:rFonts w:ascii="Arial" w:hAnsi="Arial" w:cs="Arial"/>
          <w:sz w:val="24"/>
          <w:szCs w:val="24"/>
        </w:rPr>
      </w:pPr>
      <w:r>
        <w:rPr>
          <w:rFonts w:ascii="Arial" w:hAnsi="Arial" w:cs="Arial"/>
          <w:sz w:val="24"/>
          <w:szCs w:val="24"/>
        </w:rPr>
        <w:t>*</w:t>
      </w:r>
      <w:r w:rsidRPr="004B79FA">
        <w:rPr>
          <w:rFonts w:ascii="Arial" w:hAnsi="Arial" w:cs="Arial"/>
          <w:sz w:val="24"/>
          <w:szCs w:val="24"/>
        </w:rPr>
        <w:t>****</w:t>
      </w:r>
    </w:p>
    <w:p w14:paraId="2B03634D" w14:textId="77777777" w:rsidR="00D317F5" w:rsidRPr="00D317F5" w:rsidRDefault="00D317F5" w:rsidP="00D317F5">
      <w:pPr>
        <w:pStyle w:val="Sinespaciado"/>
        <w:jc w:val="both"/>
        <w:rPr>
          <w:rFonts w:ascii="Arial" w:eastAsia="Times New Roman" w:hAnsi="Arial" w:cs="Arial"/>
          <w:color w:val="222222"/>
          <w:sz w:val="24"/>
          <w:szCs w:val="24"/>
          <w:lang w:eastAsia="es-MX"/>
        </w:rPr>
      </w:pPr>
    </w:p>
    <w:p w14:paraId="3C05387F" w14:textId="77777777" w:rsidR="00D317F5" w:rsidRPr="00D317F5" w:rsidRDefault="00D317F5" w:rsidP="00D317F5">
      <w:pPr>
        <w:pStyle w:val="Sinespaciado"/>
        <w:jc w:val="both"/>
        <w:rPr>
          <w:rFonts w:ascii="Arial" w:eastAsia="Times New Roman" w:hAnsi="Arial" w:cs="Arial"/>
          <w:color w:val="222222"/>
          <w:sz w:val="24"/>
          <w:szCs w:val="24"/>
          <w:lang w:eastAsia="es-MX"/>
        </w:rPr>
      </w:pPr>
    </w:p>
    <w:p w14:paraId="2F552A78" w14:textId="77777777" w:rsidR="00D317F5" w:rsidRPr="00D317F5" w:rsidRDefault="00D317F5" w:rsidP="00D317F5">
      <w:pPr>
        <w:pStyle w:val="Sinespaciado"/>
        <w:jc w:val="both"/>
        <w:rPr>
          <w:rFonts w:ascii="Arial" w:eastAsia="Times New Roman" w:hAnsi="Arial" w:cs="Arial"/>
          <w:color w:val="222222"/>
          <w:sz w:val="24"/>
          <w:szCs w:val="24"/>
          <w:lang w:eastAsia="es-MX"/>
        </w:rPr>
      </w:pPr>
    </w:p>
    <w:p w14:paraId="714AF843" w14:textId="77777777" w:rsidR="00D317F5" w:rsidRPr="00D317F5" w:rsidRDefault="00D317F5" w:rsidP="00D317F5">
      <w:pPr>
        <w:pStyle w:val="Sinespaciado"/>
        <w:jc w:val="both"/>
        <w:rPr>
          <w:rFonts w:ascii="Arial" w:eastAsia="Times New Roman" w:hAnsi="Arial" w:cs="Arial"/>
          <w:color w:val="222222"/>
          <w:sz w:val="24"/>
          <w:szCs w:val="24"/>
          <w:lang w:eastAsia="es-MX"/>
        </w:rPr>
      </w:pPr>
    </w:p>
    <w:p w14:paraId="642304CB" w14:textId="77777777" w:rsidR="00D317F5" w:rsidRPr="00D317F5" w:rsidRDefault="00D317F5" w:rsidP="00D317F5">
      <w:pPr>
        <w:pStyle w:val="Sinespaciado"/>
        <w:jc w:val="both"/>
        <w:rPr>
          <w:rFonts w:ascii="Arial" w:eastAsia="Times New Roman" w:hAnsi="Arial" w:cs="Arial"/>
          <w:color w:val="222222"/>
          <w:sz w:val="24"/>
          <w:szCs w:val="24"/>
          <w:lang w:eastAsia="es-MX"/>
        </w:rPr>
      </w:pPr>
    </w:p>
    <w:sectPr w:rsidR="00D317F5" w:rsidRPr="00D317F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F1456" w14:textId="77777777" w:rsidR="009A6D07" w:rsidRDefault="009A6D07" w:rsidP="0092028B">
      <w:r>
        <w:separator/>
      </w:r>
    </w:p>
  </w:endnote>
  <w:endnote w:type="continuationSeparator" w:id="0">
    <w:p w14:paraId="2B47DE22" w14:textId="77777777" w:rsidR="009A6D07" w:rsidRDefault="009A6D0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B1D96" w14:textId="77777777" w:rsidR="009A6D07" w:rsidRDefault="009A6D07" w:rsidP="0092028B">
      <w:r>
        <w:separator/>
      </w:r>
    </w:p>
  </w:footnote>
  <w:footnote w:type="continuationSeparator" w:id="0">
    <w:p w14:paraId="3D4F7643" w14:textId="77777777" w:rsidR="009A6D07" w:rsidRDefault="009A6D0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90448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B79FA">
                            <w:rPr>
                              <w:rFonts w:cstheme="minorHAnsi"/>
                              <w:b/>
                              <w:bCs/>
                              <w:lang w:val="es-ES"/>
                            </w:rPr>
                            <w:t>244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90448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B79FA">
                      <w:rPr>
                        <w:rFonts w:cstheme="minorHAnsi"/>
                        <w:b/>
                        <w:bCs/>
                        <w:lang w:val="es-ES"/>
                      </w:rPr>
                      <w:t>244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0E1CB1"/>
    <w:rsid w:val="000E6C05"/>
    <w:rsid w:val="000F05EF"/>
    <w:rsid w:val="00111F21"/>
    <w:rsid w:val="001251F8"/>
    <w:rsid w:val="0014199E"/>
    <w:rsid w:val="001752E4"/>
    <w:rsid w:val="0018486D"/>
    <w:rsid w:val="001B55CD"/>
    <w:rsid w:val="0027105C"/>
    <w:rsid w:val="0027769B"/>
    <w:rsid w:val="0029683D"/>
    <w:rsid w:val="002A38C5"/>
    <w:rsid w:val="002A39F3"/>
    <w:rsid w:val="002B1033"/>
    <w:rsid w:val="002E72D1"/>
    <w:rsid w:val="002F0A83"/>
    <w:rsid w:val="00300540"/>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B79FA"/>
    <w:rsid w:val="004C74BC"/>
    <w:rsid w:val="004D6C77"/>
    <w:rsid w:val="00500033"/>
    <w:rsid w:val="00500F50"/>
    <w:rsid w:val="00512C37"/>
    <w:rsid w:val="00562395"/>
    <w:rsid w:val="005F66A8"/>
    <w:rsid w:val="00634D39"/>
    <w:rsid w:val="0063616E"/>
    <w:rsid w:val="0065406D"/>
    <w:rsid w:val="0066440A"/>
    <w:rsid w:val="0067627D"/>
    <w:rsid w:val="00687F90"/>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847BC"/>
    <w:rsid w:val="0089057B"/>
    <w:rsid w:val="00893676"/>
    <w:rsid w:val="008A3EC0"/>
    <w:rsid w:val="008A4361"/>
    <w:rsid w:val="008C2F4E"/>
    <w:rsid w:val="008D0E55"/>
    <w:rsid w:val="008F6697"/>
    <w:rsid w:val="009126BF"/>
    <w:rsid w:val="0091641D"/>
    <w:rsid w:val="0092028B"/>
    <w:rsid w:val="0092643C"/>
    <w:rsid w:val="00926E32"/>
    <w:rsid w:val="00970D46"/>
    <w:rsid w:val="00973B6A"/>
    <w:rsid w:val="00985109"/>
    <w:rsid w:val="009A52E3"/>
    <w:rsid w:val="009A6D07"/>
    <w:rsid w:val="009B6027"/>
    <w:rsid w:val="009C0DC7"/>
    <w:rsid w:val="009D2BE0"/>
    <w:rsid w:val="009D4A58"/>
    <w:rsid w:val="009E11F6"/>
    <w:rsid w:val="009E6B84"/>
    <w:rsid w:val="009F3EDD"/>
    <w:rsid w:val="00A21FB4"/>
    <w:rsid w:val="00A34411"/>
    <w:rsid w:val="00A37231"/>
    <w:rsid w:val="00A42327"/>
    <w:rsid w:val="00A4359A"/>
    <w:rsid w:val="00A52D7D"/>
    <w:rsid w:val="00A532FD"/>
    <w:rsid w:val="00A5698C"/>
    <w:rsid w:val="00A82598"/>
    <w:rsid w:val="00A96204"/>
    <w:rsid w:val="00AA45D3"/>
    <w:rsid w:val="00AC6469"/>
    <w:rsid w:val="00AC7FCB"/>
    <w:rsid w:val="00AE35FF"/>
    <w:rsid w:val="00AE3C07"/>
    <w:rsid w:val="00B060C6"/>
    <w:rsid w:val="00B20549"/>
    <w:rsid w:val="00B26FD5"/>
    <w:rsid w:val="00B401A5"/>
    <w:rsid w:val="00B446D9"/>
    <w:rsid w:val="00B51F15"/>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317F5"/>
    <w:rsid w:val="00D77345"/>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2024-12-05T17:02:00Z</dcterms:created>
  <dcterms:modified xsi:type="dcterms:W3CDTF">2024-12-05T17:04:00Z</dcterms:modified>
</cp:coreProperties>
</file>